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321939A7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805044">
        <w:rPr>
          <w:rFonts w:ascii="Verdana" w:hAnsi="Verdana" w:cs="Verdana"/>
          <w:b/>
          <w:bCs/>
        </w:rPr>
        <w:t>6</w:t>
      </w:r>
      <w:r w:rsidR="001E6A8F">
        <w:rPr>
          <w:rFonts w:ascii="Verdana" w:hAnsi="Verdana" w:cs="Verdana"/>
          <w:b/>
          <w:bCs/>
        </w:rPr>
        <w:t>2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4CFD51" w:rsidR="004F1115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0CA71934" w14:textId="1F3CFC6C" w:rsidR="004405CF" w:rsidRPr="00496E56" w:rsidRDefault="004405CF" w:rsidP="004405CF">
      <w:pPr>
        <w:pStyle w:val="Paragrafoelenco"/>
        <w:numPr>
          <w:ilvl w:val="0"/>
          <w:numId w:val="5"/>
        </w:numPr>
        <w:suppressAutoHyphens/>
        <w:spacing w:after="0" w:line="240" w:lineRule="auto"/>
        <w:contextualSpacing w:val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vista</w:t>
      </w:r>
      <w:r w:rsidRPr="00496E5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l’</w:t>
      </w:r>
      <w:r w:rsidRPr="00496E56">
        <w:rPr>
          <w:rFonts w:ascii="Verdana" w:hAnsi="Verdana"/>
          <w:sz w:val="24"/>
          <w:szCs w:val="24"/>
        </w:rPr>
        <w:t>illustra</w:t>
      </w:r>
      <w:r>
        <w:rPr>
          <w:rFonts w:ascii="Verdana" w:hAnsi="Verdana"/>
          <w:sz w:val="24"/>
          <w:szCs w:val="24"/>
        </w:rPr>
        <w:t>zione</w:t>
      </w:r>
      <w:r w:rsidRPr="00496E56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del</w:t>
      </w:r>
      <w:r w:rsidRPr="00496E56">
        <w:rPr>
          <w:rFonts w:ascii="Verdana" w:hAnsi="Verdana"/>
          <w:sz w:val="24"/>
          <w:szCs w:val="24"/>
        </w:rPr>
        <w:t xml:space="preserve">le variazioni e </w:t>
      </w:r>
      <w:r>
        <w:rPr>
          <w:rFonts w:ascii="Verdana" w:hAnsi="Verdana"/>
          <w:sz w:val="24"/>
          <w:szCs w:val="24"/>
        </w:rPr>
        <w:t>de</w:t>
      </w:r>
      <w:r w:rsidRPr="00496E56">
        <w:rPr>
          <w:rFonts w:ascii="Verdana" w:hAnsi="Verdana"/>
          <w:sz w:val="24"/>
          <w:szCs w:val="24"/>
        </w:rPr>
        <w:t>gli storni relativi al programma annuale che si riporta</w:t>
      </w:r>
      <w:r>
        <w:rPr>
          <w:rFonts w:ascii="Verdana" w:hAnsi="Verdana"/>
          <w:sz w:val="24"/>
          <w:szCs w:val="24"/>
        </w:rPr>
        <w:t>no</w:t>
      </w:r>
      <w:r w:rsidRPr="00496E56">
        <w:rPr>
          <w:rFonts w:ascii="Verdana" w:hAnsi="Verdana"/>
          <w:sz w:val="24"/>
          <w:szCs w:val="24"/>
        </w:rPr>
        <w:t xml:space="preserve"> di seguito:</w:t>
      </w:r>
    </w:p>
    <w:p w14:paraId="017EA25B" w14:textId="77777777" w:rsidR="004405CF" w:rsidRDefault="004405CF" w:rsidP="004405CF">
      <w:pPr>
        <w:pStyle w:val="Paragrafoelenco"/>
        <w:spacing w:after="0" w:line="240" w:lineRule="auto"/>
        <w:ind w:left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0"/>
        <w:gridCol w:w="1050"/>
        <w:gridCol w:w="1270"/>
        <w:gridCol w:w="3555"/>
        <w:gridCol w:w="1607"/>
        <w:gridCol w:w="1606"/>
      </w:tblGrid>
      <w:tr w:rsidR="004405CF" w14:paraId="6D6DC4EE" w14:textId="77777777" w:rsidTr="00BF79E1">
        <w:trPr>
          <w:trHeight w:val="684"/>
        </w:trPr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2734F4" w14:textId="77777777" w:rsidR="004405CF" w:rsidRDefault="004405CF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N.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2761CF" w14:textId="77777777" w:rsidR="004405CF" w:rsidRDefault="004405CF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E0409B" w14:textId="77777777" w:rsidR="004405CF" w:rsidRDefault="004405CF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AG/VOCE/SOTTOVOCE</w:t>
            </w:r>
          </w:p>
        </w:tc>
        <w:tc>
          <w:tcPr>
            <w:tcW w:w="3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1B3E31" w14:textId="77777777" w:rsidR="004405CF" w:rsidRDefault="004405CF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2DCD5F" w14:textId="77777777" w:rsidR="004405CF" w:rsidRDefault="004405CF" w:rsidP="00BF79E1">
            <w:pPr>
              <w:pStyle w:val="Contenutotabella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2C7ABF" w14:textId="77777777" w:rsidR="004405CF" w:rsidRDefault="004405CF" w:rsidP="00BF79E1">
            <w:pPr>
              <w:pStyle w:val="Contenutotabella"/>
              <w:jc w:val="center"/>
            </w:pPr>
            <w:r>
              <w:rPr>
                <w:b/>
                <w:bCs/>
                <w:sz w:val="16"/>
                <w:szCs w:val="16"/>
              </w:rPr>
              <w:t>P/A</w:t>
            </w:r>
          </w:p>
        </w:tc>
      </w:tr>
      <w:tr w:rsidR="004405CF" w14:paraId="0C508784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28CC9B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3E30BF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E0F271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06/10/00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C1B7D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Contributo genitori per acquisto agenda dello studente per gli alunni della sc. Sec. Di I grado 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2020/21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B65DF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€ 1.060,00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3FA2AD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A03</w:t>
            </w:r>
          </w:p>
        </w:tc>
      </w:tr>
      <w:tr w:rsidR="004405CF" w14:paraId="2FD71F93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6B7D11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9ABCD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309AE8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3A267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genitori per assicurazione alunni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6A2774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€ 7.510,00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2786569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A01</w:t>
            </w:r>
          </w:p>
        </w:tc>
      </w:tr>
      <w:tr w:rsidR="004405CF" w14:paraId="387921AD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3073E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99C23F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BDB3F0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08/04/00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D023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Riaccredito da parte della banca MPS della quota rimborsata alla Sig.ra Scagnelli (mandato n. 165) – mandato non andato a buon fine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3AAD8E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€ 50,00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20F58F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A05</w:t>
            </w:r>
          </w:p>
        </w:tc>
      </w:tr>
      <w:tr w:rsidR="004405CF" w14:paraId="08AC2BE2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DC291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EDEA8D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E4BEDB3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03/06/00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1EADAFE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Assegnazione risorse art. 210 dl 137 (decreto ristori) per acquisto dispositivi per DID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E042ED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€ 10.001,03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B74534B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A11</w:t>
            </w:r>
          </w:p>
        </w:tc>
      </w:tr>
      <w:tr w:rsidR="004405CF" w14:paraId="0858EB0D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1C2317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7B06B7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BD80C2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03/06/00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0169FF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Assegnazione risorse per orientamento – </w:t>
            </w:r>
            <w:proofErr w:type="spellStart"/>
            <w:r>
              <w:rPr>
                <w:sz w:val="18"/>
                <w:szCs w:val="18"/>
              </w:rPr>
              <w:t>e.f</w:t>
            </w:r>
            <w:proofErr w:type="spellEnd"/>
            <w:r>
              <w:rPr>
                <w:sz w:val="18"/>
                <w:szCs w:val="18"/>
              </w:rPr>
              <w:t>. 2020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4C151B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€ 437,48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BD292DC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A06</w:t>
            </w:r>
          </w:p>
        </w:tc>
      </w:tr>
      <w:tr w:rsidR="004405CF" w14:paraId="5D1DEE05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3DFF34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74518C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931AA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03/01/00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A31D61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Assegnazione risorse per sportello psicologico - periodo </w:t>
            </w:r>
            <w:proofErr w:type="spellStart"/>
            <w:r>
              <w:rPr>
                <w:sz w:val="18"/>
                <w:szCs w:val="18"/>
              </w:rPr>
              <w:t>sett</w:t>
            </w:r>
            <w:proofErr w:type="spellEnd"/>
            <w:r>
              <w:rPr>
                <w:sz w:val="18"/>
                <w:szCs w:val="18"/>
              </w:rPr>
              <w:t>- dic. 2020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AAC4D0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€ 1.600,00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D50B5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A12</w:t>
            </w:r>
          </w:p>
        </w:tc>
      </w:tr>
      <w:tr w:rsidR="004405CF" w14:paraId="7FDA0AE9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410D7B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AF1574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D6E0F3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03/01/00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80B400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Assegnazione risorse per alunni diversamente abili- </w:t>
            </w:r>
            <w:proofErr w:type="spellStart"/>
            <w:r>
              <w:rPr>
                <w:sz w:val="18"/>
                <w:szCs w:val="18"/>
              </w:rPr>
              <w:t>e.f</w:t>
            </w:r>
            <w:proofErr w:type="spellEnd"/>
            <w:r>
              <w:rPr>
                <w:sz w:val="18"/>
                <w:szCs w:val="18"/>
              </w:rPr>
              <w:t>. 2020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864928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€ 175,00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9B13F66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P12</w:t>
            </w:r>
          </w:p>
        </w:tc>
      </w:tr>
      <w:tr w:rsidR="004405CF" w14:paraId="3245B051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E18B32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A5F56C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C51E9B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12/03/00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33E924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Restituzione somma da parte del CUS per pagamento doppio effettuato per mero errore materiale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83D2D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€ 2.340,00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3C1D88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P10</w:t>
            </w:r>
          </w:p>
        </w:tc>
      </w:tr>
      <w:tr w:rsidR="004405CF" w14:paraId="396F0A07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89D8F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551E6C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7CF2E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7F16FA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Storno tecnico 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A16237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41B951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P02/06</w:t>
            </w:r>
          </w:p>
        </w:tc>
      </w:tr>
      <w:tr w:rsidR="004405CF" w14:paraId="72B08D46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E091D2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4718FB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961A0C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06/04/00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71EF11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Versamento da parte del genitore dell'alunna M.B. cl. 3 A – sez. Boezio- Versamento non dovuto da restituire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ED1533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€ 35,00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31DF1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A05</w:t>
            </w:r>
          </w:p>
        </w:tc>
      </w:tr>
      <w:tr w:rsidR="004405CF" w14:paraId="75FF1D90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28B7C1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31 a 40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1E54BD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5803F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35C37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Storni tecnici  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83FC9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D3EB84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A01/10-A01/01-A02/02-A03/03-03/09-a05/05-p01/08-p04/11-P02/07</w:t>
            </w:r>
          </w:p>
        </w:tc>
      </w:tr>
      <w:tr w:rsidR="004405CF" w14:paraId="7C984896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1E0BD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B8C139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D96F30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03/06/00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88B6937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Assegnazione fondi MIUR per atti vandalici e furti subiti 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2020/21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50489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€ 416,00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FD61A7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A02</w:t>
            </w:r>
          </w:p>
        </w:tc>
      </w:tr>
      <w:tr w:rsidR="004405CF" w14:paraId="73EBB870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25ABAF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3848E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05/04/2021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51377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05/04/00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C95B2D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Assegnazione fondi del Comune di Milano per assistenza ad personam alunni residenti nel Comune di Milano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BB6E6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€ 2.230,71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986D023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A13</w:t>
            </w:r>
          </w:p>
        </w:tc>
      </w:tr>
      <w:tr w:rsidR="004405CF" w14:paraId="54108C90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50F85D7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8E6B56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B8A11B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093AA4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Contributo genitori per assicurazione alunni -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2020/21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B5109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€ 10,00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B00AD99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A01</w:t>
            </w:r>
          </w:p>
        </w:tc>
      </w:tr>
      <w:tr w:rsidR="004405CF" w14:paraId="2F978984" w14:textId="77777777" w:rsidTr="00BF79E1">
        <w:tc>
          <w:tcPr>
            <w:tcW w:w="5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ED632E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0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02A0A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03/12/2020</w:t>
            </w:r>
          </w:p>
        </w:tc>
        <w:tc>
          <w:tcPr>
            <w:tcW w:w="1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6D9B7FA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06/10/00</w:t>
            </w:r>
          </w:p>
        </w:tc>
        <w:tc>
          <w:tcPr>
            <w:tcW w:w="35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973CA15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Contributo genitori per agenda dello studente </w:t>
            </w:r>
            <w:proofErr w:type="spellStart"/>
            <w:r>
              <w:rPr>
                <w:sz w:val="18"/>
                <w:szCs w:val="18"/>
              </w:rPr>
              <w:t>a.s.</w:t>
            </w:r>
            <w:proofErr w:type="spellEnd"/>
            <w:r>
              <w:rPr>
                <w:sz w:val="18"/>
                <w:szCs w:val="18"/>
              </w:rPr>
              <w:t xml:space="preserve"> 2020/21</w:t>
            </w:r>
          </w:p>
        </w:tc>
        <w:tc>
          <w:tcPr>
            <w:tcW w:w="160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C86C8" w14:textId="77777777" w:rsidR="004405CF" w:rsidRDefault="004405CF" w:rsidP="00BF79E1">
            <w:pPr>
              <w:pStyle w:val="Contenutotabel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€ 26,00</w:t>
            </w:r>
          </w:p>
        </w:tc>
        <w:tc>
          <w:tcPr>
            <w:tcW w:w="16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6B89EF" w14:textId="77777777" w:rsidR="004405CF" w:rsidRDefault="004405CF" w:rsidP="00BF79E1">
            <w:pPr>
              <w:pStyle w:val="Contenutotabella"/>
            </w:pPr>
            <w:r>
              <w:rPr>
                <w:sz w:val="18"/>
                <w:szCs w:val="18"/>
              </w:rPr>
              <w:t>A03</w:t>
            </w:r>
          </w:p>
        </w:tc>
      </w:tr>
    </w:tbl>
    <w:p w14:paraId="29CEB3DC" w14:textId="77777777" w:rsidR="005C42EB" w:rsidRDefault="005C42EB" w:rsidP="005C42EB">
      <w:pPr>
        <w:rPr>
          <w:rFonts w:ascii="Calibri" w:eastAsia="Calibri" w:hAnsi="Calibri"/>
          <w:sz w:val="22"/>
          <w:szCs w:val="22"/>
          <w:lang w:eastAsia="ar-SA"/>
        </w:rPr>
      </w:pPr>
    </w:p>
    <w:p w14:paraId="53DEC4CF" w14:textId="77777777" w:rsidR="00805044" w:rsidRDefault="00805044">
      <w:pPr>
        <w:pStyle w:val="Standard"/>
        <w:jc w:val="center"/>
        <w:rPr>
          <w:rFonts w:ascii="Verdana" w:hAnsi="Verdana" w:cs="Verdana"/>
          <w:b/>
        </w:rPr>
      </w:pPr>
    </w:p>
    <w:p w14:paraId="25A5574B" w14:textId="0F8DF438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025972C7" w14:textId="64004B87" w:rsidR="00BB110D" w:rsidRDefault="004405CF">
      <w:pPr>
        <w:pStyle w:val="Standard"/>
        <w:rPr>
          <w:rFonts w:ascii="Verdana" w:hAnsi="Verdana"/>
        </w:rPr>
      </w:pPr>
      <w:r w:rsidRPr="000401B6">
        <w:rPr>
          <w:rFonts w:ascii="Verdana" w:hAnsi="Verdana"/>
        </w:rPr>
        <w:t xml:space="preserve">le variazioni e gli storni </w:t>
      </w:r>
      <w:r w:rsidR="005C42EB" w:rsidRPr="00496E56">
        <w:rPr>
          <w:rFonts w:ascii="Verdana" w:hAnsi="Verdana"/>
        </w:rPr>
        <w:t>sopra riportati</w:t>
      </w:r>
      <w:r w:rsidR="005C42EB">
        <w:rPr>
          <w:rFonts w:ascii="Verdana" w:hAnsi="Verdana"/>
        </w:rPr>
        <w:t>.</w:t>
      </w:r>
    </w:p>
    <w:p w14:paraId="37A576EA" w14:textId="53024BB3" w:rsidR="00BB110D" w:rsidRDefault="00BB110D">
      <w:pPr>
        <w:pStyle w:val="Standard"/>
        <w:rPr>
          <w:rFonts w:ascii="Verdana" w:hAnsi="Verdana" w:cs="Verdana"/>
        </w:rPr>
      </w:pPr>
    </w:p>
    <w:p w14:paraId="1A1F01F9" w14:textId="77777777" w:rsidR="00945153" w:rsidRDefault="00945153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6A4B5F" w14:textId="77777777" w:rsidR="00EF6436" w:rsidRDefault="00EF6436">
      <w:pPr>
        <w:rPr>
          <w:rFonts w:hint="eastAsia"/>
        </w:rPr>
      </w:pPr>
      <w:r>
        <w:separator/>
      </w:r>
    </w:p>
  </w:endnote>
  <w:endnote w:type="continuationSeparator" w:id="0">
    <w:p w14:paraId="5479F85D" w14:textId="77777777" w:rsidR="00EF6436" w:rsidRDefault="00EF64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E8EDFE" w14:textId="77777777" w:rsidR="00EF6436" w:rsidRDefault="00EF64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C4A9934" w14:textId="77777777" w:rsidR="00EF6436" w:rsidRDefault="00EF64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291"/>
    <w:multiLevelType w:val="hybridMultilevel"/>
    <w:tmpl w:val="B45CA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300D0F"/>
    <w:multiLevelType w:val="hybridMultilevel"/>
    <w:tmpl w:val="5C3CC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7D67"/>
    <w:multiLevelType w:val="hybridMultilevel"/>
    <w:tmpl w:val="32625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270A5"/>
    <w:rsid w:val="00072BFD"/>
    <w:rsid w:val="000C6D5C"/>
    <w:rsid w:val="000F0B0F"/>
    <w:rsid w:val="00166C37"/>
    <w:rsid w:val="001A4FCF"/>
    <w:rsid w:val="001E6A8F"/>
    <w:rsid w:val="0029338A"/>
    <w:rsid w:val="002D2DFD"/>
    <w:rsid w:val="002D31BB"/>
    <w:rsid w:val="002F304F"/>
    <w:rsid w:val="002F5050"/>
    <w:rsid w:val="003B73FA"/>
    <w:rsid w:val="004405CF"/>
    <w:rsid w:val="004F1115"/>
    <w:rsid w:val="00566965"/>
    <w:rsid w:val="0058698D"/>
    <w:rsid w:val="005C42EB"/>
    <w:rsid w:val="007102E3"/>
    <w:rsid w:val="007150A1"/>
    <w:rsid w:val="007A31C4"/>
    <w:rsid w:val="00805044"/>
    <w:rsid w:val="00825C42"/>
    <w:rsid w:val="00945153"/>
    <w:rsid w:val="009A394C"/>
    <w:rsid w:val="009C2EF1"/>
    <w:rsid w:val="00A9222C"/>
    <w:rsid w:val="00AF6E00"/>
    <w:rsid w:val="00BB110D"/>
    <w:rsid w:val="00BD0A19"/>
    <w:rsid w:val="00C8022A"/>
    <w:rsid w:val="00CB4286"/>
    <w:rsid w:val="00D32883"/>
    <w:rsid w:val="00D76CE9"/>
    <w:rsid w:val="00E27441"/>
    <w:rsid w:val="00E45C3B"/>
    <w:rsid w:val="00E97374"/>
    <w:rsid w:val="00EF6436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Contenutotabella">
    <w:name w:val="Contenuto tabella"/>
    <w:basedOn w:val="Normale"/>
    <w:rsid w:val="005C42EB"/>
    <w:pPr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2021-01-12T14:51:00Z</dcterms:created>
  <dcterms:modified xsi:type="dcterms:W3CDTF">2021-01-12T14:51:00Z</dcterms:modified>
</cp:coreProperties>
</file>