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321A44F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0C6D5C">
        <w:rPr>
          <w:rFonts w:ascii="Verdana" w:hAnsi="Verdana" w:cs="Verdana"/>
          <w:b/>
          <w:bCs/>
        </w:rPr>
        <w:t>1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4CFD51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53D138F8" w:rsidR="004F1115" w:rsidRPr="005C42EB" w:rsidRDefault="005C42EB" w:rsidP="005C42EB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5C42EB">
        <w:rPr>
          <w:rFonts w:ascii="Verdana" w:hAnsi="Verdana"/>
        </w:rPr>
        <w:t xml:space="preserve">vista la </w:t>
      </w:r>
      <w:r w:rsidRPr="005C42EB">
        <w:rPr>
          <w:rFonts w:ascii="Verdana" w:hAnsi="Verdana"/>
        </w:rPr>
        <w:t>richiest</w:t>
      </w:r>
      <w:r w:rsidRPr="005C42EB">
        <w:rPr>
          <w:rFonts w:ascii="Verdana" w:hAnsi="Verdana"/>
        </w:rPr>
        <w:t>a</w:t>
      </w:r>
      <w:r w:rsidRPr="005C42EB">
        <w:rPr>
          <w:rFonts w:ascii="Verdana" w:hAnsi="Verdana"/>
        </w:rPr>
        <w:t xml:space="preserve"> </w:t>
      </w:r>
      <w:r w:rsidRPr="005C42EB">
        <w:rPr>
          <w:rFonts w:ascii="Verdana" w:hAnsi="Verdana"/>
        </w:rPr>
        <w:t>di</w:t>
      </w:r>
      <w:r w:rsidRPr="005C42EB">
        <w:rPr>
          <w:rFonts w:ascii="Verdana" w:hAnsi="Verdana"/>
        </w:rPr>
        <w:t xml:space="preserve"> annullamento della radiazione approvata nel Consiglio d'Istituto del 30/10/2020 e</w:t>
      </w:r>
      <w:r w:rsidRPr="005C42EB">
        <w:rPr>
          <w:rFonts w:ascii="Verdana" w:hAnsi="Verdana"/>
        </w:rPr>
        <w:t xml:space="preserve"> la illustrazione</w:t>
      </w:r>
      <w:r w:rsidRPr="005C42E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 parte della </w:t>
      </w:r>
      <w:proofErr w:type="spellStart"/>
      <w:r>
        <w:rPr>
          <w:rFonts w:ascii="Verdana" w:hAnsi="Verdana"/>
        </w:rPr>
        <w:t>Dsga</w:t>
      </w:r>
      <w:proofErr w:type="spellEnd"/>
      <w:r>
        <w:rPr>
          <w:rFonts w:ascii="Verdana" w:hAnsi="Verdana"/>
        </w:rPr>
        <w:t xml:space="preserve"> </w:t>
      </w:r>
      <w:r w:rsidRPr="005C42EB">
        <w:rPr>
          <w:rFonts w:ascii="Verdana" w:hAnsi="Verdana"/>
        </w:rPr>
        <w:t>delle tabelle per la</w:t>
      </w:r>
      <w:r w:rsidRPr="005C42EB">
        <w:rPr>
          <w:rFonts w:ascii="Verdana" w:hAnsi="Verdana"/>
        </w:rPr>
        <w:t xml:space="preserve"> radiazione dei residui attivi e passivi di seguito riportati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6"/>
        <w:gridCol w:w="552"/>
        <w:gridCol w:w="1188"/>
        <w:gridCol w:w="1368"/>
        <w:gridCol w:w="1452"/>
        <w:gridCol w:w="876"/>
        <w:gridCol w:w="3506"/>
      </w:tblGrid>
      <w:tr w:rsidR="005C42EB" w14:paraId="2B367A9C" w14:textId="77777777" w:rsidTr="00BF79E1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4E0C30" w14:textId="77777777" w:rsidR="005C42EB" w:rsidRDefault="005C42EB" w:rsidP="00BF79E1">
            <w:pPr>
              <w:pStyle w:val="Contenutotabella"/>
              <w:jc w:val="center"/>
            </w:pPr>
            <w:r>
              <w:rPr>
                <w:b/>
                <w:bCs/>
              </w:rPr>
              <w:t>ELENCO VARIAZIONI RESIDUI ATTIVI</w:t>
            </w:r>
          </w:p>
        </w:tc>
      </w:tr>
      <w:tr w:rsidR="005C42EB" w14:paraId="50481317" w14:textId="77777777" w:rsidTr="00BF79E1">
        <w:trPr>
          <w:trHeight w:val="608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A7F2C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ANNO COMP.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DA649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0F630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ACCERT.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118E12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VARIAZIONE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411F9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B2313C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A/V/S</w:t>
            </w:r>
          </w:p>
        </w:tc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791FB" w14:textId="77777777" w:rsidR="005C42EB" w:rsidRDefault="005C42EB" w:rsidP="00BF79E1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>DESCRIZIONE</w:t>
            </w:r>
          </w:p>
        </w:tc>
      </w:tr>
      <w:tr w:rsidR="005C42EB" w14:paraId="3E8E4AB0" w14:textId="77777777" w:rsidTr="00BF79E1"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12913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t>2013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C84B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DD1F7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08/11/2013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7CE012" w14:textId="77777777" w:rsidR="005C42EB" w:rsidRDefault="005C42EB" w:rsidP="00BF79E1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D0F98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-€ 97,25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3C1A33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01/02/26</w:t>
            </w:r>
          </w:p>
        </w:tc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60A84" w14:textId="77777777" w:rsidR="005C42EB" w:rsidRDefault="005C42EB" w:rsidP="00BF79E1">
            <w:pPr>
              <w:pStyle w:val="Contenutotabella"/>
            </w:pPr>
            <w:r>
              <w:rPr>
                <w:sz w:val="18"/>
                <w:szCs w:val="18"/>
              </w:rPr>
              <w:t xml:space="preserve">Radiazione fondi non esigibili </w:t>
            </w:r>
          </w:p>
        </w:tc>
      </w:tr>
      <w:tr w:rsidR="005C42EB" w14:paraId="1288773B" w14:textId="77777777" w:rsidTr="00BF79E1"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40898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t>2018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A9413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F6343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03/12/2018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FCA52" w14:textId="77777777" w:rsidR="005C42EB" w:rsidRDefault="005C42EB" w:rsidP="00BF79E1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1827B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-€ 1.047,47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78897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01/02/23</w:t>
            </w:r>
          </w:p>
        </w:tc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FF5E0" w14:textId="77777777" w:rsidR="005C42EB" w:rsidRDefault="005C42EB" w:rsidP="00BF79E1">
            <w:pPr>
              <w:pStyle w:val="Contenutotabella"/>
            </w:pPr>
            <w:r>
              <w:rPr>
                <w:sz w:val="18"/>
                <w:szCs w:val="18"/>
              </w:rPr>
              <w:t>Maggior accertamento rispetto alla rendicontazione</w:t>
            </w:r>
          </w:p>
        </w:tc>
      </w:tr>
      <w:tr w:rsidR="005C42EB" w14:paraId="3DFA73D8" w14:textId="77777777" w:rsidTr="00BF79E1">
        <w:tc>
          <w:tcPr>
            <w:tcW w:w="380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2D8A5" w14:textId="77777777" w:rsidR="005C42EB" w:rsidRDefault="005C42EB" w:rsidP="00BF79E1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Totale radiazioni residui attivi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4DECFC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-€ 1.144,72</w:t>
            </w:r>
          </w:p>
        </w:tc>
        <w:tc>
          <w:tcPr>
            <w:tcW w:w="43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95E7A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</w:p>
        </w:tc>
      </w:tr>
    </w:tbl>
    <w:p w14:paraId="4C3AF352" w14:textId="77777777" w:rsidR="005C42EB" w:rsidRDefault="005C42EB" w:rsidP="005C42EB">
      <w:pPr>
        <w:pStyle w:val="Paragrafoelenco"/>
        <w:spacing w:after="0" w:line="240" w:lineRule="auto"/>
        <w:rPr>
          <w:lang w:eastAsia="ar-SA"/>
        </w:rPr>
      </w:pPr>
    </w:p>
    <w:p w14:paraId="0C956011" w14:textId="77777777" w:rsidR="005C42EB" w:rsidRDefault="005C42EB" w:rsidP="005C42EB">
      <w:pPr>
        <w:pStyle w:val="Paragrafoelenco"/>
        <w:spacing w:after="0" w:line="240" w:lineRule="auto"/>
        <w:ind w:left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28"/>
        <w:gridCol w:w="1212"/>
        <w:gridCol w:w="1356"/>
        <w:gridCol w:w="1452"/>
        <w:gridCol w:w="720"/>
        <w:gridCol w:w="3662"/>
      </w:tblGrid>
      <w:tr w:rsidR="005C42EB" w14:paraId="7D34CFB2" w14:textId="77777777" w:rsidTr="00BF79E1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32665" w14:textId="77777777" w:rsidR="005C42EB" w:rsidRDefault="005C42EB" w:rsidP="00BF79E1">
            <w:pPr>
              <w:pStyle w:val="Contenutotabella"/>
              <w:jc w:val="center"/>
            </w:pPr>
            <w:r>
              <w:rPr>
                <w:b/>
                <w:bCs/>
              </w:rPr>
              <w:t>ELENCO VARIAZIONI RESIDUI PASSIVI</w:t>
            </w:r>
          </w:p>
        </w:tc>
      </w:tr>
      <w:tr w:rsidR="005C42EB" w14:paraId="6CEDD710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0EC27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ANNO COMP.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408430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BEE32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IMPEGNO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DB5F4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VARIAZIONE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A178D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B641C2" w14:textId="77777777" w:rsidR="005C42EB" w:rsidRDefault="005C42EB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P/A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57889" w14:textId="77777777" w:rsidR="005C42EB" w:rsidRDefault="005C42EB" w:rsidP="00BF79E1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>DESCRIZIONE</w:t>
            </w:r>
          </w:p>
        </w:tc>
      </w:tr>
      <w:tr w:rsidR="005C42EB" w14:paraId="40A7AE37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082F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D12A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0565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12/12/2013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C6B9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87DF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-€ 19,66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514B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996B7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per compenso medico competente</w:t>
            </w:r>
          </w:p>
        </w:tc>
      </w:tr>
      <w:tr w:rsidR="005C42EB" w14:paraId="5814FAD1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3559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83582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9B58A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30/12/2014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36259B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D872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-€ 184,25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4770F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C650C2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per incarico RSPP</w:t>
            </w:r>
          </w:p>
        </w:tc>
      </w:tr>
      <w:tr w:rsidR="005C42EB" w14:paraId="2B55279D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E703A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52FA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22D2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25/03/2015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A1072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5CDF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-€ 52,00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A58F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2C67B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63CF02BE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DD7E1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2015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AF9D7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8FA404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25/03/2015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4116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CA87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-€ 11,44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77D0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34371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23510389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A911C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D036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91C2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29/06/2015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AD14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C407A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-€ 151,25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E2696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36405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763A5AF3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171F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7CF5DB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09B2A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01/04/2016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D747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A141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-€ 2,92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123AF5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A02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C991B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17990280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01AA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C6F8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FAAF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01/04/2020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DC70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92B77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€ 0,64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5387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A02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4FF75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4797449A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1978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1FFF2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B2E9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01/12/2016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81B8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49907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-€ 516,00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F87F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A05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01A8D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2EE720A9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F9653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A6A17A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DAF6B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F7D8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E8B57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-€ 0,22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45B6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A03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34D3E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68CA9D91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CC4C4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57714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63F6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B96C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F539D2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-€ 53,61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8171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A02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5A931C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duplice pagato con mandato n. 47/18</w:t>
            </w:r>
          </w:p>
        </w:tc>
      </w:tr>
      <w:tr w:rsidR="005C42EB" w14:paraId="58A02B66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0BC26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CE30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D2FB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C92F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DED03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-€ 50,00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A4E2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A05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5F620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duplice pagato con mandato n. 65/18</w:t>
            </w:r>
          </w:p>
        </w:tc>
      </w:tr>
      <w:tr w:rsidR="005C42EB" w14:paraId="72A93665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ADD8FA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9980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A40F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C6B8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5DB4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-€ 2,00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4B2145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P06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8170E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Maggior impegno rispetto al pagamento</w:t>
            </w:r>
          </w:p>
        </w:tc>
      </w:tr>
      <w:tr w:rsidR="005C42EB" w14:paraId="4CB7E1F5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8B76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FD34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198990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F1E53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B14CB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€ 70,00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983E4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A05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59AFE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Minor impegno</w:t>
            </w:r>
          </w:p>
        </w:tc>
      </w:tr>
      <w:tr w:rsidR="005C42EB" w14:paraId="44CA8EC4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44C1F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90C1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29FF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04C29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166A8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-€ 160,00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2A32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8DEDC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duplice pagato con mandato n. 46/19</w:t>
            </w:r>
          </w:p>
        </w:tc>
      </w:tr>
      <w:tr w:rsidR="005C42EB" w14:paraId="13BE8BD8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3BDF6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2B482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BEC7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A7095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DF38D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-€ 35,20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E51F85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70D1B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duplice pagato con mandato n. 50/19</w:t>
            </w:r>
          </w:p>
        </w:tc>
      </w:tr>
      <w:tr w:rsidR="005C42EB" w14:paraId="0D694B93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7987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FD8A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761F2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5749B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E7232C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-€ 515,40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CFFB1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9DF54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duplice pagato con mandato n. 65/18</w:t>
            </w:r>
          </w:p>
        </w:tc>
      </w:tr>
      <w:tr w:rsidR="005C42EB" w14:paraId="32DA0D77" w14:textId="77777777" w:rsidTr="00BF79E1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4EBE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AE687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AB6EE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87738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30/10/2020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E26003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-€ 100,00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9FD32" w14:textId="77777777" w:rsidR="005C42EB" w:rsidRDefault="005C42EB" w:rsidP="00BF79E1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P11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6A84" w14:textId="77777777" w:rsidR="005C42EB" w:rsidRDefault="005C42EB" w:rsidP="00BF79E1">
            <w:pPr>
              <w:pStyle w:val="Contenutotabella"/>
            </w:pPr>
            <w:r>
              <w:rPr>
                <w:sz w:val="16"/>
                <w:szCs w:val="16"/>
              </w:rPr>
              <w:t>Impegno non più dovuto</w:t>
            </w:r>
          </w:p>
        </w:tc>
      </w:tr>
      <w:tr w:rsidR="005C42EB" w14:paraId="187A6057" w14:textId="77777777" w:rsidTr="00BF79E1">
        <w:tc>
          <w:tcPr>
            <w:tcW w:w="380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35AF4" w14:textId="77777777" w:rsidR="005C42EB" w:rsidRDefault="005C42EB" w:rsidP="00BF79E1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Totale radiazioni residui passivi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542D8" w14:textId="77777777" w:rsidR="005C42EB" w:rsidRDefault="005C42EB" w:rsidP="00BF79E1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-€ 1.784,59</w:t>
            </w:r>
          </w:p>
        </w:tc>
        <w:tc>
          <w:tcPr>
            <w:tcW w:w="43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22A37" w14:textId="77777777" w:rsidR="005C42EB" w:rsidRDefault="005C42EB" w:rsidP="00BF79E1">
            <w:pPr>
              <w:pStyle w:val="Contenutotabella"/>
              <w:rPr>
                <w:sz w:val="18"/>
                <w:szCs w:val="18"/>
              </w:rPr>
            </w:pPr>
          </w:p>
        </w:tc>
      </w:tr>
    </w:tbl>
    <w:p w14:paraId="29CEB3DC" w14:textId="77777777" w:rsidR="005C42EB" w:rsidRDefault="005C42EB" w:rsidP="005C42EB">
      <w:pPr>
        <w:rPr>
          <w:rFonts w:ascii="Calibri" w:eastAsia="Calibri" w:hAnsi="Calibri"/>
          <w:sz w:val="22"/>
          <w:szCs w:val="22"/>
          <w:lang w:eastAsia="ar-SA"/>
        </w:rPr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25972C7" w14:textId="595BE004" w:rsidR="00BB110D" w:rsidRDefault="005C42EB">
      <w:pPr>
        <w:pStyle w:val="Standard"/>
        <w:rPr>
          <w:rFonts w:ascii="Verdana" w:hAnsi="Verdana"/>
        </w:rPr>
      </w:pPr>
      <w:r w:rsidRPr="00496E56">
        <w:rPr>
          <w:rFonts w:ascii="Verdana" w:hAnsi="Verdana"/>
        </w:rPr>
        <w:t>le radiazioni dei residui attivi e dei residui passivi sopra riportati</w:t>
      </w:r>
      <w:r>
        <w:rPr>
          <w:rFonts w:ascii="Verdana" w:hAnsi="Verdana"/>
        </w:rPr>
        <w:t>.</w:t>
      </w: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C50EA" w14:textId="77777777" w:rsidR="005F423B" w:rsidRDefault="005F423B">
      <w:pPr>
        <w:rPr>
          <w:rFonts w:hint="eastAsia"/>
        </w:rPr>
      </w:pPr>
      <w:r>
        <w:separator/>
      </w:r>
    </w:p>
  </w:endnote>
  <w:endnote w:type="continuationSeparator" w:id="0">
    <w:p w14:paraId="1187A7FD" w14:textId="77777777" w:rsidR="005F423B" w:rsidRDefault="005F42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8D00" w14:textId="77777777" w:rsidR="005F423B" w:rsidRDefault="005F42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5DBD29" w14:textId="77777777" w:rsidR="005F423B" w:rsidRDefault="005F42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29338A"/>
    <w:rsid w:val="002D2DFD"/>
    <w:rsid w:val="002D31BB"/>
    <w:rsid w:val="002F304F"/>
    <w:rsid w:val="002F5050"/>
    <w:rsid w:val="003B73FA"/>
    <w:rsid w:val="004F1115"/>
    <w:rsid w:val="00566965"/>
    <w:rsid w:val="0058698D"/>
    <w:rsid w:val="005C42EB"/>
    <w:rsid w:val="005F423B"/>
    <w:rsid w:val="007102E3"/>
    <w:rsid w:val="007150A1"/>
    <w:rsid w:val="007A31C4"/>
    <w:rsid w:val="00805044"/>
    <w:rsid w:val="00825C42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2021-01-12T14:39:00Z</dcterms:created>
  <dcterms:modified xsi:type="dcterms:W3CDTF">2021-01-12T14:39:00Z</dcterms:modified>
</cp:coreProperties>
</file>